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5766" w14:textId="1D89324F" w:rsidR="007D7657" w:rsidRDefault="00A40BCE" w:rsidP="00A40BCE">
      <w:pPr>
        <w:pStyle w:val="Sinespaciado"/>
        <w:jc w:val="center"/>
        <w:rPr>
          <w:rFonts w:ascii="Arial" w:hAnsi="Arial" w:cs="Arial"/>
          <w:b/>
          <w:bCs/>
          <w:sz w:val="24"/>
          <w:szCs w:val="24"/>
        </w:rPr>
      </w:pPr>
      <w:r w:rsidRPr="00A40BCE">
        <w:rPr>
          <w:rFonts w:ascii="Arial" w:hAnsi="Arial" w:cs="Arial"/>
          <w:b/>
          <w:bCs/>
          <w:sz w:val="24"/>
          <w:szCs w:val="24"/>
        </w:rPr>
        <w:t>CELEBRA DIF BENITO JUÁREZ CONVENIOS DE COLABORACIÓN A FAVOR DE LA CIUDADANÍA Y COLABORADORES</w:t>
      </w:r>
    </w:p>
    <w:p w14:paraId="61B70186" w14:textId="77777777" w:rsidR="00A40BCE" w:rsidRDefault="00A40BCE" w:rsidP="00732035">
      <w:pPr>
        <w:pStyle w:val="Sinespaciado"/>
        <w:jc w:val="both"/>
        <w:rPr>
          <w:rFonts w:ascii="Arial" w:hAnsi="Arial" w:cs="Arial"/>
          <w:b/>
          <w:bCs/>
          <w:sz w:val="24"/>
          <w:szCs w:val="24"/>
        </w:rPr>
      </w:pPr>
    </w:p>
    <w:p w14:paraId="7072B579" w14:textId="361DFABC" w:rsidR="00A40BCE" w:rsidRPr="00A40BCE" w:rsidRDefault="00A40BCE" w:rsidP="00A40BCE">
      <w:pPr>
        <w:pStyle w:val="Sinespaciado"/>
        <w:numPr>
          <w:ilvl w:val="0"/>
          <w:numId w:val="39"/>
        </w:numPr>
        <w:jc w:val="both"/>
        <w:rPr>
          <w:rFonts w:ascii="Arial" w:hAnsi="Arial" w:cs="Arial"/>
          <w:sz w:val="24"/>
          <w:szCs w:val="24"/>
        </w:rPr>
      </w:pPr>
      <w:r w:rsidRPr="00A40BCE">
        <w:rPr>
          <w:rFonts w:ascii="Arial" w:hAnsi="Arial" w:cs="Arial"/>
          <w:sz w:val="24"/>
          <w:szCs w:val="24"/>
        </w:rPr>
        <w:t xml:space="preserve">Firmó 21 convenios de colaboración en materia educativa, laboral, social y ambiental  </w:t>
      </w:r>
    </w:p>
    <w:p w14:paraId="2B29D34E" w14:textId="77777777" w:rsidR="00A40BCE" w:rsidRPr="00732035" w:rsidRDefault="00A40BCE" w:rsidP="00732035">
      <w:pPr>
        <w:pStyle w:val="Sinespaciado"/>
        <w:jc w:val="both"/>
        <w:rPr>
          <w:rFonts w:ascii="Arial" w:hAnsi="Arial" w:cs="Arial"/>
          <w:b/>
          <w:bCs/>
          <w:sz w:val="24"/>
          <w:szCs w:val="24"/>
        </w:rPr>
      </w:pPr>
    </w:p>
    <w:p w14:paraId="7AD18255" w14:textId="422DDBC9" w:rsidR="00A40BCE" w:rsidRPr="00A40BCE" w:rsidRDefault="007D7657" w:rsidP="00A40BCE">
      <w:pPr>
        <w:pStyle w:val="Sinespaciado"/>
        <w:jc w:val="both"/>
        <w:rPr>
          <w:rFonts w:ascii="Arial" w:hAnsi="Arial" w:cs="Arial"/>
          <w:sz w:val="24"/>
          <w:szCs w:val="24"/>
        </w:rPr>
      </w:pPr>
      <w:r w:rsidRPr="00732035">
        <w:rPr>
          <w:rFonts w:ascii="Arial" w:hAnsi="Arial" w:cs="Arial"/>
          <w:b/>
          <w:bCs/>
          <w:sz w:val="24"/>
          <w:szCs w:val="24"/>
        </w:rPr>
        <w:t>Cancún, Q. R., a 2</w:t>
      </w:r>
      <w:r w:rsidR="00A40BCE">
        <w:rPr>
          <w:rFonts w:ascii="Arial" w:hAnsi="Arial" w:cs="Arial"/>
          <w:b/>
          <w:bCs/>
          <w:sz w:val="24"/>
          <w:szCs w:val="24"/>
        </w:rPr>
        <w:t>6</w:t>
      </w:r>
      <w:r w:rsidRPr="00732035">
        <w:rPr>
          <w:rFonts w:ascii="Arial" w:hAnsi="Arial" w:cs="Arial"/>
          <w:b/>
          <w:bCs/>
          <w:sz w:val="24"/>
          <w:szCs w:val="24"/>
        </w:rPr>
        <w:t xml:space="preserve"> de junio de 2025.-</w:t>
      </w:r>
      <w:r w:rsidRPr="007D7657">
        <w:rPr>
          <w:rFonts w:ascii="Arial" w:hAnsi="Arial" w:cs="Arial"/>
          <w:sz w:val="24"/>
          <w:szCs w:val="24"/>
        </w:rPr>
        <w:t xml:space="preserve"> </w:t>
      </w:r>
      <w:r w:rsidR="00A40BCE" w:rsidRPr="00A40BCE">
        <w:rPr>
          <w:rFonts w:ascii="Arial" w:hAnsi="Arial" w:cs="Arial"/>
          <w:sz w:val="24"/>
          <w:szCs w:val="24"/>
        </w:rPr>
        <w:t>De enero a la fecha, el Sistema para el Desarrollo Integral de la Familia (DIF) Benito Juárez, a través de la Unidad Jurídica, signó 21 convenios de colaboración con instituciones educativas, empresariales, iniciativa privada y asociaciones civiles en materia educativa, laboral, social y ambiental a favor de la población en situación prioritaria.</w:t>
      </w:r>
    </w:p>
    <w:p w14:paraId="5281FFD9" w14:textId="77777777" w:rsidR="00A40BCE" w:rsidRPr="00A40BCE" w:rsidRDefault="00A40BCE" w:rsidP="00A40BCE">
      <w:pPr>
        <w:pStyle w:val="Sinespaciado"/>
        <w:jc w:val="both"/>
        <w:rPr>
          <w:rFonts w:ascii="Arial" w:hAnsi="Arial" w:cs="Arial"/>
          <w:sz w:val="24"/>
          <w:szCs w:val="24"/>
        </w:rPr>
      </w:pPr>
    </w:p>
    <w:p w14:paraId="6041032B" w14:textId="77777777" w:rsidR="00A40BCE" w:rsidRPr="00A40BCE" w:rsidRDefault="00A40BCE" w:rsidP="00A40BCE">
      <w:pPr>
        <w:pStyle w:val="Sinespaciado"/>
        <w:jc w:val="both"/>
        <w:rPr>
          <w:rFonts w:ascii="Arial" w:hAnsi="Arial" w:cs="Arial"/>
          <w:sz w:val="24"/>
          <w:szCs w:val="24"/>
        </w:rPr>
      </w:pPr>
      <w:r w:rsidRPr="00A40BCE">
        <w:rPr>
          <w:rFonts w:ascii="Arial" w:hAnsi="Arial" w:cs="Arial"/>
          <w:sz w:val="24"/>
          <w:szCs w:val="24"/>
        </w:rPr>
        <w:t xml:space="preserve">Con la instrucción de la Presidenta Municipal, Ana Paty Peralta, de impulsar acciones a favor de las y los ciudadanos del municipio, la directora general de la institución municipal, Marisol Sendo Rodríguez, informó que se firmaron convenios de colaboración como con la “Universidad Oriente” para el fortalecimiento de los programas institucionales y apoyo a ciudadanos, colaboradores y sus familias. </w:t>
      </w:r>
    </w:p>
    <w:p w14:paraId="39237292" w14:textId="77777777" w:rsidR="00A40BCE" w:rsidRPr="00A40BCE" w:rsidRDefault="00A40BCE" w:rsidP="00A40BCE">
      <w:pPr>
        <w:pStyle w:val="Sinespaciado"/>
        <w:jc w:val="both"/>
        <w:rPr>
          <w:rFonts w:ascii="Arial" w:hAnsi="Arial" w:cs="Arial"/>
          <w:sz w:val="24"/>
          <w:szCs w:val="24"/>
        </w:rPr>
      </w:pPr>
    </w:p>
    <w:p w14:paraId="1FEF1EBC" w14:textId="77777777" w:rsidR="00A40BCE" w:rsidRPr="00A40BCE" w:rsidRDefault="00A40BCE" w:rsidP="00A40BCE">
      <w:pPr>
        <w:pStyle w:val="Sinespaciado"/>
        <w:jc w:val="both"/>
        <w:rPr>
          <w:rFonts w:ascii="Arial" w:hAnsi="Arial" w:cs="Arial"/>
          <w:sz w:val="24"/>
          <w:szCs w:val="24"/>
        </w:rPr>
      </w:pPr>
      <w:r w:rsidRPr="00A40BCE">
        <w:rPr>
          <w:rFonts w:ascii="Arial" w:hAnsi="Arial" w:cs="Arial"/>
          <w:sz w:val="24"/>
          <w:szCs w:val="24"/>
        </w:rPr>
        <w:t>“Este convenio, tiene como objetivo apoyar a trabajadores de la institución con descuentos en inscripción y mensualidad, para quienes deseen continuar o reanudar con sus estudios a nivel licenciatura o posgrado y nos comprometimos a apoyar a los estudiantes con la realización de sus prácticas profesionales, servicio social y participación voluntaria”, expresó.</w:t>
      </w:r>
    </w:p>
    <w:p w14:paraId="337AE804" w14:textId="77777777" w:rsidR="00A40BCE" w:rsidRPr="00A40BCE" w:rsidRDefault="00A40BCE" w:rsidP="00A40BCE">
      <w:pPr>
        <w:pStyle w:val="Sinespaciado"/>
        <w:jc w:val="both"/>
        <w:rPr>
          <w:rFonts w:ascii="Arial" w:hAnsi="Arial" w:cs="Arial"/>
          <w:sz w:val="24"/>
          <w:szCs w:val="24"/>
        </w:rPr>
      </w:pPr>
    </w:p>
    <w:p w14:paraId="0D23B381" w14:textId="77777777" w:rsidR="00A40BCE" w:rsidRPr="00A40BCE" w:rsidRDefault="00A40BCE" w:rsidP="00A40BCE">
      <w:pPr>
        <w:pStyle w:val="Sinespaciado"/>
        <w:jc w:val="both"/>
        <w:rPr>
          <w:rFonts w:ascii="Arial" w:hAnsi="Arial" w:cs="Arial"/>
          <w:sz w:val="24"/>
          <w:szCs w:val="24"/>
        </w:rPr>
      </w:pPr>
      <w:r w:rsidRPr="00A40BCE">
        <w:rPr>
          <w:rFonts w:ascii="Arial" w:hAnsi="Arial" w:cs="Arial"/>
          <w:sz w:val="24"/>
          <w:szCs w:val="24"/>
        </w:rPr>
        <w:t>Asimismo, la funcionaria municipal mencionó que se signó un convenio con el Centro de Capacitación para el Trabajo Industrial (CECATI) 149, para que se otorgue la certificación oficial respectiva a las personas que asistan y concluyan los cursos y talleres que se imparten en los Centros de Desarrollo Comunitario (CDC) de la institución social, así como descuentos a las personas que sean canalizadas a este centro para tomar alguno de los cursos y talleres que se impartan en sus instalaciones por instructores de base.</w:t>
      </w:r>
    </w:p>
    <w:p w14:paraId="2DAA0B5F" w14:textId="77777777" w:rsidR="00A40BCE" w:rsidRPr="00A40BCE" w:rsidRDefault="00A40BCE" w:rsidP="00A40BCE">
      <w:pPr>
        <w:pStyle w:val="Sinespaciado"/>
        <w:jc w:val="both"/>
        <w:rPr>
          <w:rFonts w:ascii="Arial" w:hAnsi="Arial" w:cs="Arial"/>
          <w:sz w:val="24"/>
          <w:szCs w:val="24"/>
        </w:rPr>
      </w:pPr>
    </w:p>
    <w:p w14:paraId="6F82F521" w14:textId="77777777" w:rsidR="00A40BCE" w:rsidRPr="00A40BCE" w:rsidRDefault="00A40BCE" w:rsidP="00A40BCE">
      <w:pPr>
        <w:pStyle w:val="Sinespaciado"/>
        <w:jc w:val="both"/>
        <w:rPr>
          <w:rFonts w:ascii="Arial" w:hAnsi="Arial" w:cs="Arial"/>
          <w:sz w:val="24"/>
          <w:szCs w:val="24"/>
        </w:rPr>
      </w:pPr>
      <w:r w:rsidRPr="00A40BCE">
        <w:rPr>
          <w:rFonts w:ascii="Arial" w:hAnsi="Arial" w:cs="Arial"/>
          <w:sz w:val="24"/>
          <w:szCs w:val="24"/>
        </w:rPr>
        <w:t>De la misma forma, indicó que se firmó un acuerdo de colaboración con el Instituto de Capacitación para el Trabajo del Estado de Quintana Roo (ICATQR) para llevar a cabo cursos de capacitación o evaluaciones de competencia laboral en beneficio de la población en general a través de la institución municipal, con la finalidad de mejorar el rendimiento productivo de los beneficiados, al elevar la capacidad laboral y propiciar la mejora de las habilidades a través de nuevos conocimientos.</w:t>
      </w:r>
    </w:p>
    <w:p w14:paraId="0E02E6FB" w14:textId="77777777" w:rsidR="00A40BCE" w:rsidRPr="00A40BCE" w:rsidRDefault="00A40BCE" w:rsidP="00A40BCE">
      <w:pPr>
        <w:pStyle w:val="Sinespaciado"/>
        <w:jc w:val="both"/>
        <w:rPr>
          <w:rFonts w:ascii="Arial" w:hAnsi="Arial" w:cs="Arial"/>
          <w:sz w:val="24"/>
          <w:szCs w:val="24"/>
        </w:rPr>
      </w:pPr>
    </w:p>
    <w:p w14:paraId="2063E58E" w14:textId="77777777" w:rsidR="00A40BCE" w:rsidRPr="00A40BCE" w:rsidRDefault="00A40BCE" w:rsidP="00A40BCE">
      <w:pPr>
        <w:pStyle w:val="Sinespaciado"/>
        <w:jc w:val="both"/>
        <w:rPr>
          <w:rFonts w:ascii="Arial" w:hAnsi="Arial" w:cs="Arial"/>
          <w:sz w:val="24"/>
          <w:szCs w:val="24"/>
        </w:rPr>
      </w:pPr>
      <w:r w:rsidRPr="00A40BCE">
        <w:rPr>
          <w:rFonts w:ascii="Arial" w:hAnsi="Arial" w:cs="Arial"/>
          <w:sz w:val="24"/>
          <w:szCs w:val="24"/>
        </w:rPr>
        <w:t xml:space="preserve">Así también, recordó que se celebró un convenio con la “Universidad Virtual de Negocios”, con el fin de apoyar con descuentos a los colaboradores de la institución </w:t>
      </w:r>
      <w:r w:rsidRPr="00A40BCE">
        <w:rPr>
          <w:rFonts w:ascii="Arial" w:hAnsi="Arial" w:cs="Arial"/>
          <w:sz w:val="24"/>
          <w:szCs w:val="24"/>
        </w:rPr>
        <w:lastRenderedPageBreak/>
        <w:t>social y sus familias, para quienes deseen estudiar a nivel preparatoria, licenciatura y maestrías 100% en línea.</w:t>
      </w:r>
    </w:p>
    <w:p w14:paraId="336A3F2B" w14:textId="77777777" w:rsidR="00A40BCE" w:rsidRPr="00A40BCE" w:rsidRDefault="00A40BCE" w:rsidP="00A40BCE">
      <w:pPr>
        <w:pStyle w:val="Sinespaciado"/>
        <w:jc w:val="both"/>
        <w:rPr>
          <w:rFonts w:ascii="Arial" w:hAnsi="Arial" w:cs="Arial"/>
          <w:sz w:val="24"/>
          <w:szCs w:val="24"/>
        </w:rPr>
      </w:pPr>
    </w:p>
    <w:p w14:paraId="0E063282" w14:textId="77777777" w:rsidR="00A40BCE" w:rsidRPr="00A40BCE" w:rsidRDefault="00A40BCE" w:rsidP="00A40BCE">
      <w:pPr>
        <w:pStyle w:val="Sinespaciado"/>
        <w:jc w:val="both"/>
        <w:rPr>
          <w:rFonts w:ascii="Arial" w:hAnsi="Arial" w:cs="Arial"/>
          <w:sz w:val="24"/>
          <w:szCs w:val="24"/>
        </w:rPr>
      </w:pPr>
      <w:r w:rsidRPr="00A40BCE">
        <w:rPr>
          <w:rFonts w:ascii="Arial" w:hAnsi="Arial" w:cs="Arial"/>
          <w:sz w:val="24"/>
          <w:szCs w:val="24"/>
        </w:rPr>
        <w:t xml:space="preserve">“También signamos un acuerdo con Ateneo Universitario y Ciencias de la Salud, AC, para otorgar descuentos o becas para familiares directos del personal, y esta institución a su vez, ofrecerá apoyo para la realización de prácticas profesionales o servicio social a los estudiantes de las licenciaturas en terapia física y rehabilitación; y odontología”, apuntó. </w:t>
      </w:r>
    </w:p>
    <w:p w14:paraId="1ECC6F8F" w14:textId="77777777" w:rsidR="00A40BCE" w:rsidRPr="00A40BCE" w:rsidRDefault="00A40BCE" w:rsidP="00A40BCE">
      <w:pPr>
        <w:pStyle w:val="Sinespaciado"/>
        <w:jc w:val="both"/>
        <w:rPr>
          <w:rFonts w:ascii="Arial" w:hAnsi="Arial" w:cs="Arial"/>
          <w:sz w:val="24"/>
          <w:szCs w:val="24"/>
        </w:rPr>
      </w:pPr>
    </w:p>
    <w:p w14:paraId="23E07B9F" w14:textId="77777777" w:rsidR="00A40BCE" w:rsidRPr="00A40BCE" w:rsidRDefault="00A40BCE" w:rsidP="00A40BCE">
      <w:pPr>
        <w:pStyle w:val="Sinespaciado"/>
        <w:jc w:val="both"/>
        <w:rPr>
          <w:rFonts w:ascii="Arial" w:hAnsi="Arial" w:cs="Arial"/>
          <w:sz w:val="24"/>
          <w:szCs w:val="24"/>
        </w:rPr>
      </w:pPr>
      <w:r w:rsidRPr="00A40BCE">
        <w:rPr>
          <w:rFonts w:ascii="Arial" w:hAnsi="Arial" w:cs="Arial"/>
          <w:sz w:val="24"/>
          <w:szCs w:val="24"/>
        </w:rPr>
        <w:t>Sendo Rodríguez dijo que de igual manera se firmó un convenio de colaboración con “Quintana Roo Liderazgo Empresarial”, con la finalidad de trabajar de manera conjunta con la institución social en los foros, ferias, mesas de trabajo, reuniones y consultas  así como con el “Club Hípico Cancún”, para dar atención, terapias y rehabilitaciones con equinos a un bajo costo, buscando apoyar positivamente el desarrollo cognitivo, físico, emocional, social, fisiológico y ocupacional de grupos sociales con discapacidad o algún trastorno sin importar la edad.</w:t>
      </w:r>
    </w:p>
    <w:p w14:paraId="75F33EDA" w14:textId="77777777" w:rsidR="00A40BCE" w:rsidRPr="00A40BCE" w:rsidRDefault="00A40BCE" w:rsidP="00A40BCE">
      <w:pPr>
        <w:pStyle w:val="Sinespaciado"/>
        <w:jc w:val="both"/>
        <w:rPr>
          <w:rFonts w:ascii="Arial" w:hAnsi="Arial" w:cs="Arial"/>
          <w:sz w:val="24"/>
          <w:szCs w:val="24"/>
        </w:rPr>
      </w:pPr>
    </w:p>
    <w:p w14:paraId="0FBF24F6" w14:textId="77777777" w:rsidR="00A40BCE" w:rsidRPr="00A40BCE" w:rsidRDefault="00A40BCE" w:rsidP="00A40BCE">
      <w:pPr>
        <w:pStyle w:val="Sinespaciado"/>
        <w:jc w:val="both"/>
        <w:rPr>
          <w:rFonts w:ascii="Arial" w:hAnsi="Arial" w:cs="Arial"/>
          <w:sz w:val="24"/>
          <w:szCs w:val="24"/>
        </w:rPr>
      </w:pPr>
      <w:r w:rsidRPr="00A40BCE">
        <w:rPr>
          <w:rFonts w:ascii="Arial" w:hAnsi="Arial" w:cs="Arial"/>
          <w:sz w:val="24"/>
          <w:szCs w:val="24"/>
        </w:rPr>
        <w:t>Un convenio muy importante, afirmó, se signó con “Mamita y Lety”, con el propósito de brindar servicios educativos, pedagógicos, de acompañamiento escolar y apoyo integral a los niños, niñas y adolescentes de la Casa de Asistencia Temporal (CAT) del Sistema DIF municipal, favoreciendo su acceso, permanencia y regularización en el sistema educativo, así como su bienestar integral entre otros beneficios.</w:t>
      </w:r>
    </w:p>
    <w:p w14:paraId="32F9BD45" w14:textId="77777777" w:rsidR="00A40BCE" w:rsidRPr="00A40BCE" w:rsidRDefault="00A40BCE" w:rsidP="00A40BCE">
      <w:pPr>
        <w:pStyle w:val="Sinespaciado"/>
        <w:jc w:val="both"/>
        <w:rPr>
          <w:rFonts w:ascii="Arial" w:hAnsi="Arial" w:cs="Arial"/>
          <w:sz w:val="24"/>
          <w:szCs w:val="24"/>
        </w:rPr>
      </w:pPr>
    </w:p>
    <w:p w14:paraId="7695F2F8" w14:textId="31DED9FB" w:rsidR="007D7657" w:rsidRDefault="00A40BCE" w:rsidP="00A40BCE">
      <w:pPr>
        <w:pStyle w:val="Sinespaciado"/>
        <w:jc w:val="both"/>
        <w:rPr>
          <w:rFonts w:ascii="Arial" w:hAnsi="Arial" w:cs="Arial"/>
          <w:sz w:val="24"/>
          <w:szCs w:val="24"/>
        </w:rPr>
      </w:pPr>
      <w:r w:rsidRPr="00A40BCE">
        <w:rPr>
          <w:rFonts w:ascii="Arial" w:hAnsi="Arial" w:cs="Arial"/>
          <w:sz w:val="24"/>
          <w:szCs w:val="24"/>
        </w:rPr>
        <w:t>“La institución municipal, enfatizó, reconoce y agradece también las firmas de colaboración signadas con la ‘Universidad Politécnica de Q. Roo´, ‘Universidad Maya Enfermería, “Universidad Maya General’, ‘Conalep’, ‘Tecnológico Universitario Cancún’, ‘Hurakaan’, ‘Conalep IV’, ‘Ceunib Plantel Cancún’, ‘Grupo Óptica Digital’, ‘Óptica Óptima’, ‘Óptica’ de José Vicente Martínez Villalobos y ‘Codiscun’”.</w:t>
      </w:r>
    </w:p>
    <w:p w14:paraId="0F0C55ED" w14:textId="77777777" w:rsidR="00A40BCE" w:rsidRPr="007D7657" w:rsidRDefault="00A40BCE" w:rsidP="00A40BCE">
      <w:pPr>
        <w:pStyle w:val="Sinespaciado"/>
        <w:jc w:val="both"/>
        <w:rPr>
          <w:rFonts w:ascii="Arial" w:hAnsi="Arial" w:cs="Arial"/>
          <w:sz w:val="24"/>
          <w:szCs w:val="24"/>
        </w:rPr>
      </w:pPr>
    </w:p>
    <w:p w14:paraId="7196FEDD" w14:textId="07C77058" w:rsidR="007D7657" w:rsidRPr="007D7657" w:rsidRDefault="007D7657" w:rsidP="00732035">
      <w:pPr>
        <w:pStyle w:val="Sinespaciado"/>
        <w:jc w:val="center"/>
        <w:rPr>
          <w:rFonts w:ascii="Arial" w:hAnsi="Arial" w:cs="Arial"/>
          <w:sz w:val="24"/>
          <w:szCs w:val="24"/>
        </w:rPr>
      </w:pPr>
      <w:r w:rsidRPr="007D7657">
        <w:rPr>
          <w:rFonts w:ascii="Arial" w:hAnsi="Arial" w:cs="Arial"/>
          <w:sz w:val="24"/>
          <w:szCs w:val="24"/>
        </w:rPr>
        <w:t>****</w:t>
      </w:r>
      <w:r w:rsidR="00732035">
        <w:rPr>
          <w:rFonts w:ascii="Arial" w:hAnsi="Arial" w:cs="Arial"/>
          <w:sz w:val="24"/>
          <w:szCs w:val="24"/>
        </w:rPr>
        <w:t>********</w:t>
      </w:r>
    </w:p>
    <w:p w14:paraId="45132462" w14:textId="67490D55" w:rsidR="0013537D" w:rsidRPr="00A959C4" w:rsidRDefault="0013537D" w:rsidP="00732035">
      <w:pPr>
        <w:pStyle w:val="Sinespaciado"/>
        <w:jc w:val="both"/>
        <w:rPr>
          <w:rFonts w:ascii="Arial" w:hAnsi="Arial" w:cs="Arial"/>
          <w:sz w:val="24"/>
          <w:szCs w:val="24"/>
        </w:rPr>
      </w:pPr>
    </w:p>
    <w:sectPr w:rsidR="0013537D" w:rsidRPr="00A959C4"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73C4" w14:textId="77777777" w:rsidR="000F36D4" w:rsidRDefault="000F36D4" w:rsidP="0092028B">
      <w:r>
        <w:separator/>
      </w:r>
    </w:p>
  </w:endnote>
  <w:endnote w:type="continuationSeparator" w:id="0">
    <w:p w14:paraId="7FC7D3CD" w14:textId="77777777" w:rsidR="000F36D4" w:rsidRDefault="000F36D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BBD2" w14:textId="77777777" w:rsidR="00A40BCE" w:rsidRDefault="00A40B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6B46" w14:textId="77777777" w:rsidR="00A40BCE" w:rsidRDefault="00A40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2BAC" w14:textId="77777777" w:rsidR="000F36D4" w:rsidRDefault="000F36D4" w:rsidP="0092028B">
      <w:r>
        <w:separator/>
      </w:r>
    </w:p>
  </w:footnote>
  <w:footnote w:type="continuationSeparator" w:id="0">
    <w:p w14:paraId="02765FCD" w14:textId="77777777" w:rsidR="000F36D4" w:rsidRDefault="000F36D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D7A5" w14:textId="77777777" w:rsidR="00A40BCE" w:rsidRDefault="00A40B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FA8ED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732035">
                            <w:rPr>
                              <w:rFonts w:cstheme="minorHAnsi"/>
                              <w:b/>
                              <w:bCs/>
                              <w:lang w:val="es-ES"/>
                            </w:rPr>
                            <w:t>6</w:t>
                          </w:r>
                          <w:r w:rsidR="00A40BCE">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FA8ED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732035">
                      <w:rPr>
                        <w:rFonts w:cstheme="minorHAnsi"/>
                        <w:b/>
                        <w:bCs/>
                        <w:lang w:val="es-ES"/>
                      </w:rPr>
                      <w:t>6</w:t>
                    </w:r>
                    <w:r w:rsidR="00A40BCE">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C83B" w14:textId="77777777" w:rsidR="00A40BCE" w:rsidRDefault="00A40B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F445456"/>
    <w:multiLevelType w:val="hybridMultilevel"/>
    <w:tmpl w:val="CF0ECF92"/>
    <w:lvl w:ilvl="0" w:tplc="2B84B0C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6"/>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5"/>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4"/>
  </w:num>
  <w:num w:numId="25" w16cid:durableId="1191576450">
    <w:abstractNumId w:val="14"/>
  </w:num>
  <w:num w:numId="26" w16cid:durableId="1404062520">
    <w:abstractNumId w:val="37"/>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8"/>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 w:numId="39" w16cid:durableId="17649141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90732"/>
    <w:rsid w:val="0009278B"/>
    <w:rsid w:val="00094975"/>
    <w:rsid w:val="000959F4"/>
    <w:rsid w:val="000B0F40"/>
    <w:rsid w:val="000B62FF"/>
    <w:rsid w:val="000C25FB"/>
    <w:rsid w:val="000C7121"/>
    <w:rsid w:val="000D10BB"/>
    <w:rsid w:val="000D2EE5"/>
    <w:rsid w:val="000F36D4"/>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386C"/>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2035"/>
    <w:rsid w:val="00733990"/>
    <w:rsid w:val="00744011"/>
    <w:rsid w:val="00744B32"/>
    <w:rsid w:val="00751B55"/>
    <w:rsid w:val="0075213B"/>
    <w:rsid w:val="00771DF7"/>
    <w:rsid w:val="00781CD7"/>
    <w:rsid w:val="007901B0"/>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21FB4"/>
    <w:rsid w:val="00A22BA0"/>
    <w:rsid w:val="00A26C67"/>
    <w:rsid w:val="00A30327"/>
    <w:rsid w:val="00A40BCE"/>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2025-06-26T00:32:00Z</dcterms:created>
  <dcterms:modified xsi:type="dcterms:W3CDTF">2025-06-26T18:57:00Z</dcterms:modified>
</cp:coreProperties>
</file>